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686C6938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 </w:t>
      </w:r>
      <w:r w:rsidR="005B5BD4">
        <w:rPr>
          <w:b/>
          <w:bCs/>
          <w:sz w:val="24"/>
          <w:szCs w:val="24"/>
        </w:rPr>
        <w:t>Karlovarském</w:t>
      </w:r>
      <w:r w:rsidRPr="004844FC">
        <w:rPr>
          <w:b/>
          <w:bCs/>
          <w:sz w:val="24"/>
          <w:szCs w:val="24"/>
        </w:rPr>
        <w:t xml:space="preserve"> kraji</w:t>
      </w:r>
    </w:p>
    <w:p w14:paraId="744DDFBF" w14:textId="77777777" w:rsidR="005B5BD4" w:rsidRPr="000532E1" w:rsidRDefault="005B5BD4" w:rsidP="005B5BD4">
      <w:pPr>
        <w:spacing w:after="0"/>
        <w:rPr>
          <w:b/>
          <w:bCs/>
          <w:sz w:val="16"/>
          <w:szCs w:val="16"/>
          <w:u w:val="single"/>
        </w:rPr>
      </w:pPr>
      <w:r w:rsidRPr="000532E1">
        <w:rPr>
          <w:b/>
          <w:bCs/>
          <w:sz w:val="16"/>
          <w:szCs w:val="16"/>
          <w:u w:val="single"/>
        </w:rPr>
        <w:t xml:space="preserve">Přípravný výbor: </w:t>
      </w:r>
    </w:p>
    <w:p w14:paraId="6A8DA044" w14:textId="77777777" w:rsidR="005B5BD4" w:rsidRPr="0038497C" w:rsidRDefault="005B5BD4" w:rsidP="005B5BD4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>
        <w:rPr>
          <w:b/>
          <w:bCs/>
          <w:sz w:val="16"/>
          <w:szCs w:val="16"/>
        </w:rPr>
        <w:t>Tomáš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Cuhra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12.6.1946</w:t>
      </w:r>
    </w:p>
    <w:p w14:paraId="564A3C13" w14:textId="77777777" w:rsidR="005B5BD4" w:rsidRPr="0038497C" w:rsidRDefault="005B5BD4" w:rsidP="005B5BD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Moskevská 2035/21, 36001, Karlovy Vary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pod</w:t>
      </w:r>
      <w:r w:rsidRPr="0038497C">
        <w:rPr>
          <w:sz w:val="16"/>
          <w:szCs w:val="16"/>
        </w:rPr>
        <w:t>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 </w:t>
      </w:r>
    </w:p>
    <w:p w14:paraId="78EF89E7" w14:textId="77777777" w:rsidR="005B5BD4" w:rsidRDefault="005B5BD4" w:rsidP="005B5BD4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Martin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Prokop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20.12.1981</w:t>
      </w:r>
    </w:p>
    <w:p w14:paraId="188A5D6E" w14:textId="77777777" w:rsidR="005B5BD4" w:rsidRDefault="005B5BD4" w:rsidP="005B5BD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 xml:space="preserve">ul. Plzeňská 1613/121, 36001, Karlovy Vary   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0F2EF7D7" w14:textId="77777777" w:rsidR="005B5BD4" w:rsidRDefault="005B5BD4" w:rsidP="005B5BD4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Bedřich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Šmudla</w:t>
      </w:r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23.12.1961</w:t>
      </w:r>
    </w:p>
    <w:p w14:paraId="17E6B366" w14:textId="77777777" w:rsidR="005B5BD4" w:rsidRPr="0038497C" w:rsidRDefault="005B5BD4" w:rsidP="005B5BD4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Sadov část Podlesí 7, 36001, Karlovy </w:t>
      </w:r>
      <w:proofErr w:type="gramStart"/>
      <w:r>
        <w:rPr>
          <w:b/>
          <w:bCs/>
          <w:sz w:val="16"/>
          <w:szCs w:val="16"/>
        </w:rPr>
        <w:t xml:space="preserve">Vary  </w:t>
      </w:r>
      <w:r>
        <w:rPr>
          <w:b/>
          <w:bCs/>
          <w:sz w:val="16"/>
          <w:szCs w:val="16"/>
        </w:rPr>
        <w:tab/>
      </w:r>
      <w:proofErr w:type="gramEnd"/>
      <w:r w:rsidRPr="0038497C">
        <w:rPr>
          <w:sz w:val="16"/>
          <w:szCs w:val="16"/>
        </w:rPr>
        <w:t>Vlastnoruční čitelný podpis…………………………………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51BAD482" w14:textId="039B70F5" w:rsidR="00E369AB" w:rsidRDefault="005B5BD4" w:rsidP="00E369AB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Karlovarský</w:t>
      </w:r>
    </w:p>
    <w:p w14:paraId="7C172E46" w14:textId="77777777" w:rsidR="00E0191B" w:rsidRPr="00E369AB" w:rsidRDefault="00E0191B" w:rsidP="00E36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CF2B701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Znění otázky navržené k rozhodnutí v krajském referendu:</w:t>
      </w:r>
    </w:p>
    <w:p w14:paraId="66639068" w14:textId="1BDC5A34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 xml:space="preserve">Souhlasíte s tím, aby zastupitelstvo vyššího územního samosprávného celku – </w:t>
      </w:r>
      <w:r w:rsidR="005B5BD4"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>Karlovarského</w:t>
      </w: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 xml:space="preserve"> kraje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České republiky </w:t>
      </w:r>
      <w:r>
        <w:rPr>
          <w:rFonts w:eastAsia="Times New Roman" w:cstheme="minorHAnsi"/>
          <w:b/>
          <w:bCs/>
          <w:i/>
          <w:iCs/>
          <w:color w:val="111111"/>
          <w:sz w:val="16"/>
          <w:szCs w:val="16"/>
          <w:shd w:val="clear" w:color="auto" w:fill="FFFFFF"/>
          <w:lang w:eastAsia="cs-CZ"/>
        </w:rPr>
        <w:t>– zaslalo předsedovi Poslanecké sněmovny Parlamentu ČR k projednání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uvedený návrh změny „ústavního zákona č. 1/1993 Sb., Ústava České republiky, ve znění pozdějších ústavních zákonů“? </w:t>
      </w:r>
    </w:p>
    <w:p w14:paraId="14A7C6F7" w14:textId="77777777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14:paraId="0388BBC3" w14:textId="77777777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Na výše uvedenou jednoznačně položenou otázku je možné odpovědět v krajském referendu slovem „ano“ nebo slovem „ne“.</w:t>
      </w:r>
    </w:p>
    <w:p w14:paraId="2F97ED00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726BE593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Návrh změny ústavního zákona č. 1/1993 Sb., Ústava České republiky, </w:t>
      </w:r>
    </w:p>
    <w:p w14:paraId="30532AAB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ve znění pozdějších ústavních zákonů</w:t>
      </w:r>
    </w:p>
    <w:p w14:paraId="0198BC1D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5B755DC7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1</w:t>
      </w:r>
    </w:p>
    <w:p w14:paraId="409B92CE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2B5BC347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Ústavní zákon č. 1/1993 Sb., Ústava České republiky, ve znění pozdějších ústavních zákonů, se mění takto:</w:t>
      </w:r>
    </w:p>
    <w:p w14:paraId="7A5F377B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31E06ED5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V čl. 35 se mění znění odstavce 3 a doplňuje se odstavec 4:  </w:t>
      </w:r>
    </w:p>
    <w:p w14:paraId="0A08B2AE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0ABB73C3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5454BC4E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51C8EC94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2428C75A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4B749C84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ÚČINNOST</w:t>
      </w:r>
    </w:p>
    <w:p w14:paraId="53A53F1B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0572CFC5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2</w:t>
      </w:r>
    </w:p>
    <w:p w14:paraId="20996DB1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3911F0D3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Tento ústavní zákon nabývá účinnosti dnem vyhlášení ve sbírce zákonů. </w:t>
      </w:r>
    </w:p>
    <w:p w14:paraId="00509A1C" w14:textId="77777777" w:rsidR="00293F54" w:rsidRDefault="00293F54" w:rsidP="00293F54">
      <w:pPr>
        <w:spacing w:after="0"/>
        <w:rPr>
          <w:rFonts w:cstheme="minorHAnsi"/>
          <w:sz w:val="14"/>
          <w:szCs w:val="14"/>
        </w:rPr>
      </w:pPr>
    </w:p>
    <w:p w14:paraId="2F34D447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Odůvodnění návrhu:</w:t>
      </w:r>
    </w:p>
    <w:p w14:paraId="18C072CD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prochází od roku 2020 takřka permanentními a bezprecedentními krizemi (covid-19, válka na Ukrajině, </w:t>
      </w:r>
      <w:proofErr w:type="gramStart"/>
      <w:r>
        <w:rPr>
          <w:sz w:val="16"/>
          <w:szCs w:val="16"/>
        </w:rPr>
        <w:t>ekonomika,  energetika</w:t>
      </w:r>
      <w:proofErr w:type="gramEnd"/>
      <w:r>
        <w:rPr>
          <w:sz w:val="16"/>
          <w:szCs w:val="16"/>
        </w:rPr>
        <w:t xml:space="preserve">). Vláda, parlament a krajská zastupitelstva bohužel postrádají během svého volebního období dostatečnou znalost těžké situace občanů ČR. Zvolení politici masívně ztrácejí především důvěru širokých vrstev obyvatelstva, které hledá cesty k efektivní nápravě katastrofálních chyb veřejné moci. Ústavní pořádek ČR předpokládá, že právě volby jsou nejvyšší formou vyjádření vůle lidu po změně špatné veřejné moci. Nedokáže-li moc výkonná, moc zákonodárná ani moc soudní napravit výše uvedené krize rychle, efektivně a spravedlivě, vytváří-li naopak ještě horší situace a uvrhuje-li občany ČR do bezmoci, bídy, dokonce je kriminalizuje za svobodné projevy ve veřejném prostoru, a nemá-li tedy dojít k uplatnění článku 23 Listiny základních práv a svobod, je zde pořád možnost pro uplatnění vůle lidu po změně veřejné moci prostřednictvím vyvolání předčasných voleb. Navrhovanou změnu bude možné nově realizovat pomocí krajských referend proběhlých ve většině krajů ČR a také prostřednictvím budoucího ústavního zákona, např. zákona o celostátním referendu. Vůle lidu bude respektována a nově zvolení zástupci voličů dostanou šanci lidem pomoci a napravit chyby minulých politických reprezentací.   </w:t>
      </w:r>
    </w:p>
    <w:p w14:paraId="2A00DD85" w14:textId="77777777" w:rsidR="00293F54" w:rsidRDefault="00293F54" w:rsidP="00293F54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14:paraId="7E3EEFE2" w14:textId="77777777" w:rsidR="00293F54" w:rsidRDefault="00293F54" w:rsidP="00293F54">
      <w:pPr>
        <w:spacing w:after="0"/>
        <w:jc w:val="both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4F85B6A0" w14:textId="51859F8B" w:rsidR="00293F54" w:rsidRDefault="00293F54" w:rsidP="00293F54">
      <w:pPr>
        <w:spacing w:after="0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Obdobná hodnota jako náklady na konání krajských voleb do zastupitelstva kraje v roce 2020 s ohledem na inflaci v roce 2021 a předběžnou inflaci v roce 2022, tedy odhad je v předběžné výší </w:t>
      </w:r>
      <w:r w:rsidR="005B5BD4">
        <w:rPr>
          <w:rFonts w:cstheme="minorHAnsi"/>
          <w:color w:val="000000"/>
          <w:sz w:val="16"/>
          <w:szCs w:val="16"/>
          <w:shd w:val="clear" w:color="auto" w:fill="FFFFFF"/>
        </w:rPr>
        <w:t>13,72</w:t>
      </w: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 milionu Kč. </w:t>
      </w:r>
    </w:p>
    <w:p w14:paraId="57BBE5F9" w14:textId="77777777" w:rsidR="00293F54" w:rsidRDefault="00293F54" w:rsidP="00293F54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5E727718" w14:textId="77777777" w:rsidR="00293F54" w:rsidRDefault="00293F54" w:rsidP="00293F54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1DF30AC8" w14:textId="77777777" w:rsidR="005B5BD4" w:rsidRPr="003A4964" w:rsidRDefault="005B5BD4" w:rsidP="005B5BD4">
      <w:pPr>
        <w:spacing w:after="0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Tomáš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Cuhra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12.6.1946</w:t>
      </w:r>
      <w:r>
        <w:rPr>
          <w:sz w:val="16"/>
          <w:szCs w:val="16"/>
        </w:rPr>
        <w:t>,  a</w:t>
      </w:r>
      <w:r w:rsidRPr="0038497C">
        <w:rPr>
          <w:sz w:val="16"/>
          <w:szCs w:val="16"/>
        </w:rPr>
        <w:t xml:space="preserve">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Moskevská 2035/21, 36001, Karlovy Vary</w:t>
      </w:r>
    </w:p>
    <w:p w14:paraId="54C4CCFB" w14:textId="59CCB971" w:rsidR="00293F54" w:rsidRPr="00293F54" w:rsidRDefault="00293F54" w:rsidP="00293F54">
      <w:pPr>
        <w:spacing w:after="0"/>
        <w:rPr>
          <w:sz w:val="16"/>
          <w:szCs w:val="16"/>
        </w:rPr>
      </w:pPr>
    </w:p>
    <w:p w14:paraId="1CF89F50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090489A5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0E2140A8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2CBA2BF9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7D35B91C" w14:textId="0D0AAF68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6DF7ED30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715DD1AC" w14:textId="77777777" w:rsidR="005B5BD4" w:rsidRDefault="005B5BD4" w:rsidP="00293F54">
      <w:pPr>
        <w:spacing w:after="0"/>
        <w:rPr>
          <w:b/>
          <w:bCs/>
          <w:sz w:val="16"/>
          <w:szCs w:val="16"/>
          <w:u w:val="single"/>
        </w:rPr>
      </w:pPr>
    </w:p>
    <w:p w14:paraId="7EC39E06" w14:textId="789B1ABE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Podpisový arch ve věci návrhu na vyhlášení krajského referenda v </w:t>
      </w:r>
      <w:r w:rsidR="005B5BD4">
        <w:rPr>
          <w:b/>
          <w:bCs/>
          <w:sz w:val="16"/>
          <w:szCs w:val="16"/>
          <w:u w:val="single"/>
        </w:rPr>
        <w:t>Karlovarském</w:t>
      </w:r>
      <w:r>
        <w:rPr>
          <w:b/>
          <w:bCs/>
          <w:sz w:val="16"/>
          <w:szCs w:val="16"/>
          <w:u w:val="single"/>
        </w:rPr>
        <w:t xml:space="preserve"> kraji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.</w:t>
      </w:r>
    </w:p>
    <w:p w14:paraId="66218706" w14:textId="67B2B3D5" w:rsidR="00A939A0" w:rsidRDefault="00293F54" w:rsidP="00A939A0">
      <w:pPr>
        <w:spacing w:after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Znění otázky navržené k rozhodnutí v krajském referendu: </w:t>
      </w:r>
      <w:r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5B5BD4">
        <w:rPr>
          <w:b/>
          <w:bCs/>
          <w:i/>
          <w:iCs/>
          <w:sz w:val="16"/>
          <w:szCs w:val="16"/>
        </w:rPr>
        <w:t>Karlovarského</w:t>
      </w:r>
      <w:r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změny „ústavního zákona č. 1/1993 Sb., Ústava České republiky, </w:t>
      </w:r>
      <w:r w:rsidR="00A939A0">
        <w:rPr>
          <w:b/>
          <w:bCs/>
          <w:i/>
          <w:iCs/>
          <w:sz w:val="16"/>
          <w:szCs w:val="16"/>
        </w:rPr>
        <w:t xml:space="preserve">ve znění pozdějších ústavních zákonů“? </w:t>
      </w:r>
      <w:r w:rsidR="00894F56">
        <w:rPr>
          <w:b/>
          <w:bCs/>
          <w:i/>
          <w:iCs/>
          <w:sz w:val="16"/>
          <w:szCs w:val="16"/>
        </w:rPr>
        <w:t>A</w:t>
      </w:r>
      <w:r w:rsidR="00A939A0">
        <w:rPr>
          <w:b/>
          <w:bCs/>
          <w:i/>
          <w:iCs/>
          <w:sz w:val="16"/>
          <w:szCs w:val="16"/>
        </w:rPr>
        <w:t xml:space="preserve"> to změna </w:t>
      </w:r>
      <w:r w:rsidR="00A939A0">
        <w:rPr>
          <w:sz w:val="16"/>
          <w:szCs w:val="16"/>
        </w:rPr>
        <w:t xml:space="preserve">v čl. 35 se mění znění odstavce 3 a doplňuje se odstavec 4:  </w:t>
      </w:r>
    </w:p>
    <w:p w14:paraId="25649B27" w14:textId="5E1F311A" w:rsidR="00A939A0" w:rsidRDefault="00A939A0" w:rsidP="00A939A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55F90CCB" w14:textId="1FE980DB" w:rsidR="00293F54" w:rsidRPr="00A939A0" w:rsidRDefault="00A939A0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4E6CB1B2" w14:textId="77777777" w:rsidR="00293F54" w:rsidRDefault="00293F54" w:rsidP="00293F54">
      <w:pPr>
        <w:spacing w:after="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 výše uvedenou jednoznačně položenou otázku je možné odpovědět v krajském referendu slovem „ano“ nebo slovem „ne“.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0EFC99E2" w:rsidR="003D1E22" w:rsidRPr="0098453E" w:rsidRDefault="005B5BD4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Karlovarský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37063CE5" w14:textId="77777777" w:rsidR="005B5BD4" w:rsidRPr="000532E1" w:rsidRDefault="005B5BD4" w:rsidP="005B5BD4">
      <w:pPr>
        <w:spacing w:after="0"/>
        <w:rPr>
          <w:b/>
          <w:bCs/>
          <w:sz w:val="16"/>
          <w:szCs w:val="16"/>
          <w:u w:val="single"/>
        </w:rPr>
      </w:pPr>
      <w:r w:rsidRPr="000532E1">
        <w:rPr>
          <w:b/>
          <w:bCs/>
          <w:sz w:val="16"/>
          <w:szCs w:val="16"/>
          <w:u w:val="single"/>
        </w:rPr>
        <w:t xml:space="preserve">Přípravný výbor: </w:t>
      </w:r>
    </w:p>
    <w:p w14:paraId="055AF097" w14:textId="77777777" w:rsidR="005B5BD4" w:rsidRPr="0038497C" w:rsidRDefault="005B5BD4" w:rsidP="005B5BD4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>
        <w:rPr>
          <w:b/>
          <w:bCs/>
          <w:sz w:val="16"/>
          <w:szCs w:val="16"/>
        </w:rPr>
        <w:t>Tomáš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Cuhra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12.6.1946</w:t>
      </w:r>
    </w:p>
    <w:p w14:paraId="0CCC8AB4" w14:textId="77777777" w:rsidR="005B5BD4" w:rsidRPr="0038497C" w:rsidRDefault="005B5BD4" w:rsidP="005B5BD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Moskevská 2035/21, 36001, Karlovy Vary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pod</w:t>
      </w:r>
      <w:r w:rsidRPr="0038497C">
        <w:rPr>
          <w:sz w:val="16"/>
          <w:szCs w:val="16"/>
        </w:rPr>
        <w:t>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 </w:t>
      </w:r>
    </w:p>
    <w:p w14:paraId="1DF1D78F" w14:textId="77777777" w:rsidR="005B5BD4" w:rsidRDefault="005B5BD4" w:rsidP="005B5BD4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Martin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Prokop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20.12.1981</w:t>
      </w:r>
    </w:p>
    <w:p w14:paraId="61E75D51" w14:textId="77777777" w:rsidR="005B5BD4" w:rsidRDefault="005B5BD4" w:rsidP="005B5BD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 xml:space="preserve">ul. Plzeňská 1613/121, 36001, Karlovy Vary   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03F3DA80" w14:textId="77777777" w:rsidR="005B5BD4" w:rsidRDefault="005B5BD4" w:rsidP="005B5BD4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Bedřich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Šmudla</w:t>
      </w:r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23.12.1961</w:t>
      </w:r>
    </w:p>
    <w:p w14:paraId="12B42134" w14:textId="3741ADFE" w:rsidR="00264380" w:rsidRPr="005B5BD4" w:rsidRDefault="005B5BD4" w:rsidP="005B5BD4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Sadov část Podlesí 7, 36001, Karlovy </w:t>
      </w:r>
      <w:proofErr w:type="gramStart"/>
      <w:r>
        <w:rPr>
          <w:b/>
          <w:bCs/>
          <w:sz w:val="16"/>
          <w:szCs w:val="16"/>
        </w:rPr>
        <w:t xml:space="preserve">Vary  </w:t>
      </w:r>
      <w:r>
        <w:rPr>
          <w:b/>
          <w:bCs/>
          <w:sz w:val="16"/>
          <w:szCs w:val="16"/>
        </w:rPr>
        <w:tab/>
      </w:r>
      <w:proofErr w:type="gramEnd"/>
      <w:r w:rsidRPr="0038497C">
        <w:rPr>
          <w:sz w:val="16"/>
          <w:szCs w:val="16"/>
        </w:rPr>
        <w:t>Vlastnoruční čitelný podpis…………………………………</w:t>
      </w:r>
      <w:r>
        <w:rPr>
          <w:sz w:val="16"/>
          <w:szCs w:val="16"/>
        </w:rPr>
        <w:t>…</w:t>
      </w:r>
    </w:p>
    <w:sectPr w:rsidR="00264380" w:rsidRPr="005B5BD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1B10" w14:textId="77777777" w:rsidR="00F71408" w:rsidRDefault="00F71408" w:rsidP="00927CE2">
      <w:pPr>
        <w:spacing w:after="0" w:line="240" w:lineRule="auto"/>
      </w:pPr>
      <w:r>
        <w:separator/>
      </w:r>
    </w:p>
  </w:endnote>
  <w:endnote w:type="continuationSeparator" w:id="0">
    <w:p w14:paraId="400356E5" w14:textId="77777777" w:rsidR="00F71408" w:rsidRDefault="00F71408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1B2D" w14:textId="77777777" w:rsidR="00F71408" w:rsidRDefault="00F71408" w:rsidP="00927CE2">
      <w:pPr>
        <w:spacing w:after="0" w:line="240" w:lineRule="auto"/>
      </w:pPr>
      <w:r>
        <w:separator/>
      </w:r>
    </w:p>
  </w:footnote>
  <w:footnote w:type="continuationSeparator" w:id="0">
    <w:p w14:paraId="514A1B2C" w14:textId="77777777" w:rsidR="00F71408" w:rsidRDefault="00F71408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  <w:num w:numId="9" w16cid:durableId="543251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16067B"/>
    <w:rsid w:val="00167A27"/>
    <w:rsid w:val="001A5845"/>
    <w:rsid w:val="002528FC"/>
    <w:rsid w:val="00264380"/>
    <w:rsid w:val="0027015A"/>
    <w:rsid w:val="00293F54"/>
    <w:rsid w:val="0032597C"/>
    <w:rsid w:val="0038497C"/>
    <w:rsid w:val="00391D14"/>
    <w:rsid w:val="003A4964"/>
    <w:rsid w:val="003D1E22"/>
    <w:rsid w:val="004844FC"/>
    <w:rsid w:val="005421D2"/>
    <w:rsid w:val="005A34CB"/>
    <w:rsid w:val="005B5BD4"/>
    <w:rsid w:val="00607576"/>
    <w:rsid w:val="0063469F"/>
    <w:rsid w:val="006800BA"/>
    <w:rsid w:val="00681212"/>
    <w:rsid w:val="006A1FBA"/>
    <w:rsid w:val="006B602B"/>
    <w:rsid w:val="00703665"/>
    <w:rsid w:val="00780EC6"/>
    <w:rsid w:val="007829D1"/>
    <w:rsid w:val="007C75D5"/>
    <w:rsid w:val="008278D0"/>
    <w:rsid w:val="00877C14"/>
    <w:rsid w:val="00894F56"/>
    <w:rsid w:val="009052E2"/>
    <w:rsid w:val="00927CE2"/>
    <w:rsid w:val="00942798"/>
    <w:rsid w:val="00974CA4"/>
    <w:rsid w:val="0098453E"/>
    <w:rsid w:val="00985149"/>
    <w:rsid w:val="00994978"/>
    <w:rsid w:val="009B172E"/>
    <w:rsid w:val="009E4B12"/>
    <w:rsid w:val="009F7E4C"/>
    <w:rsid w:val="00A52292"/>
    <w:rsid w:val="00A939A0"/>
    <w:rsid w:val="00C43CCD"/>
    <w:rsid w:val="00D004BC"/>
    <w:rsid w:val="00D04039"/>
    <w:rsid w:val="00DE3EE2"/>
    <w:rsid w:val="00E0191B"/>
    <w:rsid w:val="00E369AB"/>
    <w:rsid w:val="00EC0CBE"/>
    <w:rsid w:val="00EF6218"/>
    <w:rsid w:val="00F02721"/>
    <w:rsid w:val="00F23278"/>
    <w:rsid w:val="00F41400"/>
    <w:rsid w:val="00F71408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868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36</cp:revision>
  <dcterms:created xsi:type="dcterms:W3CDTF">2022-10-18T07:19:00Z</dcterms:created>
  <dcterms:modified xsi:type="dcterms:W3CDTF">2022-12-14T09:28:00Z</dcterms:modified>
</cp:coreProperties>
</file>